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1C403E">
        <w:t>OCTOBER 16</w:t>
      </w:r>
      <w:r w:rsidR="00EC79DF">
        <w:t>, 2014</w:t>
      </w:r>
    </w:p>
    <w:p w:rsidR="00C85DA6" w:rsidRDefault="00C85DA6"/>
    <w:p w:rsidR="00265CCF" w:rsidRDefault="00265CCF"/>
    <w:p w:rsidR="002C1D06" w:rsidRDefault="003642AF" w:rsidP="00970816">
      <w:r>
        <w:tab/>
      </w:r>
      <w:r w:rsidR="00970816">
        <w:t xml:space="preserve">The Board of Commissioners of the St. Bernard Port, Harbor and Terminal District met in regular session on </w:t>
      </w:r>
      <w:r w:rsidR="00C81F0D">
        <w:t>Thursday, October 16</w:t>
      </w:r>
      <w:r w:rsidR="0029654A">
        <w:t>, 2014</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C929D4" w:rsidRDefault="00C929D4" w:rsidP="00970816"/>
    <w:p w:rsidR="00970816" w:rsidRDefault="00970816" w:rsidP="00970816">
      <w:r>
        <w:tab/>
        <w:t xml:space="preserve">After the Pledge of Allegiance, roll was called.  </w:t>
      </w:r>
    </w:p>
    <w:p w:rsidR="00970816" w:rsidRDefault="00970816" w:rsidP="00970816">
      <w:r>
        <w:tab/>
      </w:r>
    </w:p>
    <w:p w:rsidR="000C1789" w:rsidRDefault="00B744A5" w:rsidP="00DE10B5">
      <w:pPr>
        <w:ind w:firstLine="720"/>
      </w:pPr>
      <w:r>
        <w:t>Members present were:</w:t>
      </w:r>
      <w:r w:rsidR="00F6753B">
        <w:t xml:space="preserve">  </w:t>
      </w:r>
      <w:r w:rsidR="005A7A85">
        <w:t>Mr. Elton J. LeBlanc, Vice President</w:t>
      </w:r>
      <w:r w:rsidR="009070C4">
        <w:t>;</w:t>
      </w:r>
      <w:r w:rsidR="009070C4" w:rsidRPr="009070C4">
        <w:t xml:space="preserve"> </w:t>
      </w:r>
      <w:r w:rsidR="009070C4">
        <w:t>Mr. Harold J. Anderson, Secretary</w:t>
      </w:r>
      <w:r w:rsidR="0029654A">
        <w:t xml:space="preserve"> and</w:t>
      </w:r>
      <w:r w:rsidR="00D22414">
        <w:t xml:space="preserve"> Mr. P. James DiFatta, Treasurer</w:t>
      </w:r>
      <w:r w:rsidR="006A3589">
        <w:t>.</w:t>
      </w:r>
      <w:r>
        <w:t xml:space="preserve">  Also present were </w:t>
      </w:r>
      <w:r w:rsidR="0029654A">
        <w:t xml:space="preserve">Dr. Robert Scafidel, Executive Director; </w:t>
      </w:r>
      <w:r>
        <w:t xml:space="preserve">Ms. Denise </w:t>
      </w:r>
      <w:r w:rsidR="00DE10B5">
        <w:t>Kraesig</w:t>
      </w:r>
      <w:r>
        <w:t xml:space="preserve">, Executive </w:t>
      </w:r>
      <w:r w:rsidR="00840FB9">
        <w:t>Assistant</w:t>
      </w:r>
      <w:r>
        <w:t xml:space="preserve">; </w:t>
      </w:r>
      <w:r w:rsidR="009070C4">
        <w:t>Mr. Drew Heaphy, Director of Administration;</w:t>
      </w:r>
      <w:r w:rsidR="006112CC">
        <w:t xml:space="preserve"> Mr. Jerry Graves, Director of Operations; Mr. Ted Roche, Project Manager; </w:t>
      </w:r>
      <w:r w:rsidR="0029654A">
        <w:t xml:space="preserve">Mr. </w:t>
      </w:r>
      <w:r w:rsidR="00DE10B5">
        <w:t>Sal Cusimano, Agreement Analyst</w:t>
      </w:r>
      <w:r w:rsidR="0029654A">
        <w:t xml:space="preserve">; </w:t>
      </w:r>
      <w:r w:rsidR="002C1D06">
        <w:t xml:space="preserve">Mr. </w:t>
      </w:r>
      <w:r w:rsidR="000768D6">
        <w:t>David Fennelly</w:t>
      </w:r>
      <w:r w:rsidR="00DE10B5">
        <w:t>,</w:t>
      </w:r>
      <w:r w:rsidR="004308DE">
        <w:t xml:space="preserve"> </w:t>
      </w:r>
      <w:r>
        <w:t>Associated Terminals of St. Bernard</w:t>
      </w:r>
      <w:r w:rsidR="005A7A85">
        <w:t>;</w:t>
      </w:r>
      <w:r w:rsidR="0098128A">
        <w:t xml:space="preserve">  Mr. David Boyd, Burk-Kleinpeter, Inc.;</w:t>
      </w:r>
      <w:r w:rsidR="00D13FF6">
        <w:t xml:space="preserve"> </w:t>
      </w:r>
      <w:r w:rsidR="0098128A">
        <w:t>Mr. Jim Simmons</w:t>
      </w:r>
      <w:r w:rsidR="009070C4">
        <w:t xml:space="preserve">, </w:t>
      </w:r>
      <w:r w:rsidR="00DE10B5">
        <w:t>N-Y and Associates</w:t>
      </w:r>
      <w:r w:rsidR="005B1340">
        <w:t xml:space="preserve"> and</w:t>
      </w:r>
      <w:r w:rsidR="009070C4">
        <w:t xml:space="preserve"> </w:t>
      </w:r>
      <w:r w:rsidR="005A7A85">
        <w:t>Ms. Ashley Coker</w:t>
      </w:r>
      <w:r w:rsidR="0098128A">
        <w:t>,</w:t>
      </w:r>
      <w:r w:rsidR="005A7A85">
        <w:t xml:space="preserve"> Sher Garner</w:t>
      </w:r>
      <w:r w:rsidR="005B1340">
        <w:t>.</w:t>
      </w:r>
      <w:r w:rsidR="0029654A">
        <w:t xml:space="preserve"> </w:t>
      </w:r>
    </w:p>
    <w:p w:rsidR="0029654A" w:rsidRDefault="0029654A" w:rsidP="00B744A5">
      <w:pPr>
        <w:ind w:firstLine="720"/>
      </w:pPr>
    </w:p>
    <w:p w:rsidR="001951E8" w:rsidRDefault="00242805" w:rsidP="001951E8">
      <w:pPr>
        <w:ind w:firstLine="720"/>
      </w:pPr>
      <w:r>
        <w:t>Vice President LeBlanc</w:t>
      </w:r>
      <w:r w:rsidR="00970816">
        <w:t xml:space="preserve"> asked if there were any public comments in accordance with R.S. 42:5(D).  </w:t>
      </w:r>
      <w:r w:rsidR="00DE0723">
        <w:t>Not hearing from anyone, he continued with the meeting.</w:t>
      </w:r>
    </w:p>
    <w:p w:rsidR="005A7A85" w:rsidRDefault="005A7A85" w:rsidP="001951E8">
      <w:pPr>
        <w:ind w:firstLine="720"/>
      </w:pPr>
    </w:p>
    <w:p w:rsidR="003F3D28" w:rsidRDefault="00AF0177" w:rsidP="00970816">
      <w:r>
        <w:tab/>
      </w:r>
      <w:r w:rsidR="00B8370E">
        <w:t xml:space="preserve">On motion of Mr. </w:t>
      </w:r>
      <w:r w:rsidR="005B1340">
        <w:t>Anderson</w:t>
      </w:r>
      <w:r w:rsidR="00B8370E">
        <w:t xml:space="preserve">, seconded by Mr. </w:t>
      </w:r>
      <w:r w:rsidR="005B1340">
        <w:t>DiFatta</w:t>
      </w:r>
      <w:r w:rsidR="00B8370E">
        <w:t xml:space="preserve">, and after asking for any public comment, the Board unanimously approved the minutes of the regular meeting held on </w:t>
      </w:r>
      <w:r w:rsidR="00006E17">
        <w:t>September 9</w:t>
      </w:r>
      <w:r w:rsidR="00DE10B5">
        <w:t>, 2014</w:t>
      </w:r>
      <w:r w:rsidR="00B8370E">
        <w:t>.</w:t>
      </w:r>
    </w:p>
    <w:p w:rsidR="00EE2F3A" w:rsidRDefault="00EE2F3A" w:rsidP="00970816"/>
    <w:p w:rsidR="00146C6D" w:rsidRDefault="008D11D1" w:rsidP="00146C6D">
      <w:pPr>
        <w:ind w:firstLine="720"/>
      </w:pPr>
      <w:r>
        <w:t xml:space="preserve"> </w:t>
      </w:r>
      <w:r w:rsidR="00146C6D">
        <w:t xml:space="preserve">On motion of Mr. </w:t>
      </w:r>
      <w:r w:rsidR="004740A2">
        <w:t>Anderson</w:t>
      </w:r>
      <w:r w:rsidR="00146C6D">
        <w:t xml:space="preserve">, seconded by Mr. </w:t>
      </w:r>
      <w:r w:rsidR="004740A2">
        <w:t>DiFatta</w:t>
      </w:r>
      <w:r w:rsidR="00146C6D">
        <w:t xml:space="preserve">, and after asking for any public comment, the Board unanimously approved </w:t>
      </w:r>
      <w:r w:rsidR="00006E17">
        <w:t>a new lease with NCIS New Orleans for approximately 130,000 sq. ft. of laydown area at the Foothill Warehouse located in the Chalmette Terminal</w:t>
      </w:r>
      <w:r w:rsidR="00146C6D">
        <w:t>.</w:t>
      </w:r>
    </w:p>
    <w:p w:rsidR="004E20F0" w:rsidRDefault="004E20F0" w:rsidP="00146C6D">
      <w:pPr>
        <w:ind w:firstLine="720"/>
      </w:pPr>
    </w:p>
    <w:p w:rsidR="004E20F0" w:rsidRDefault="004E20F0" w:rsidP="004740A2">
      <w:pPr>
        <w:ind w:firstLine="720"/>
      </w:pPr>
      <w:r>
        <w:t xml:space="preserve">On motion of Mr. </w:t>
      </w:r>
      <w:r w:rsidR="00C16D84">
        <w:t>Anderson</w:t>
      </w:r>
      <w:r>
        <w:t xml:space="preserve">, seconded by Mr. </w:t>
      </w:r>
      <w:r w:rsidR="00C16D84">
        <w:t>DiFatta</w:t>
      </w:r>
      <w:r>
        <w:t xml:space="preserve">, and after asking for any public comment, the Board unanimously approved </w:t>
      </w:r>
      <w:r w:rsidR="00006E17">
        <w:t>a first lease amendment with Valero Refining-Meraux LLC increasing square footage (Chalmette Terminal), rent adjusted accordingly</w:t>
      </w:r>
      <w:r w:rsidR="004740A2">
        <w:t>.</w:t>
      </w:r>
    </w:p>
    <w:p w:rsidR="004740A2" w:rsidRDefault="004740A2" w:rsidP="004740A2">
      <w:pPr>
        <w:ind w:firstLine="720"/>
      </w:pPr>
    </w:p>
    <w:p w:rsidR="004E20F0" w:rsidRDefault="004E20F0" w:rsidP="00006E17">
      <w:pPr>
        <w:widowControl w:val="0"/>
        <w:autoSpaceDE w:val="0"/>
        <w:autoSpaceDN w:val="0"/>
        <w:adjustRightInd w:val="0"/>
        <w:ind w:firstLine="720"/>
      </w:pPr>
      <w:r>
        <w:t xml:space="preserve">On motion of Mr. </w:t>
      </w:r>
      <w:r w:rsidR="00B51631">
        <w:t>Anderson</w:t>
      </w:r>
      <w:r>
        <w:t xml:space="preserve">, seconded by Mr. </w:t>
      </w:r>
      <w:r w:rsidR="00B51631">
        <w:t>DiFatta</w:t>
      </w:r>
      <w:r>
        <w:t xml:space="preserve">, and after asking for any public comment, the Board unanimously approved </w:t>
      </w:r>
      <w:r w:rsidR="00B51631">
        <w:t xml:space="preserve">a </w:t>
      </w:r>
      <w:r w:rsidR="00006E17">
        <w:t>consent request Gregory Pucheu to construct a 36’ x 80’ boat shed at 631 Delacroix Highway in Bayou Terre Au Bouef, St. Bernard Parish</w:t>
      </w:r>
      <w:r>
        <w:t>.</w:t>
      </w:r>
    </w:p>
    <w:p w:rsidR="004740A2" w:rsidRDefault="004740A2" w:rsidP="004740A2">
      <w:pPr>
        <w:ind w:firstLine="720"/>
      </w:pPr>
    </w:p>
    <w:p w:rsidR="004740A2" w:rsidRDefault="004740A2" w:rsidP="004740A2">
      <w:pPr>
        <w:ind w:firstLine="720"/>
      </w:pPr>
      <w:r>
        <w:t xml:space="preserve">On motion of Mr. Anderson, seconded by Mr. DiFatta, and after asking for any public comment, the Board unanimously approved </w:t>
      </w:r>
      <w:r w:rsidR="00006E17">
        <w:t>Change Order No. 1 for DelValle Services, LLC relating to the Construction of Repair Shed at Chalmette Terminal project.  Overrun of $5,426.80</w:t>
      </w:r>
      <w:r>
        <w:t>.</w:t>
      </w:r>
    </w:p>
    <w:p w:rsidR="00006E17" w:rsidRDefault="00006E17" w:rsidP="004740A2">
      <w:pPr>
        <w:ind w:firstLine="720"/>
      </w:pPr>
    </w:p>
    <w:p w:rsidR="00B51631" w:rsidRDefault="00B51631" w:rsidP="004740A2">
      <w:pPr>
        <w:ind w:firstLine="720"/>
      </w:pPr>
    </w:p>
    <w:p w:rsidR="00B51631" w:rsidRDefault="00B51631" w:rsidP="004740A2">
      <w:pPr>
        <w:ind w:firstLine="720"/>
      </w:pPr>
    </w:p>
    <w:p w:rsidR="00B51631" w:rsidRDefault="00B51631" w:rsidP="00B51631">
      <w:r>
        <w:lastRenderedPageBreak/>
        <w:t>Regular Monthly Meeting</w:t>
      </w:r>
    </w:p>
    <w:p w:rsidR="00B51631" w:rsidRDefault="00006E17" w:rsidP="00B51631">
      <w:r>
        <w:t>October 16</w:t>
      </w:r>
      <w:r w:rsidR="00B51631">
        <w:t>, 2014</w:t>
      </w:r>
    </w:p>
    <w:p w:rsidR="00B51631" w:rsidRDefault="00B51631" w:rsidP="00B51631">
      <w:r>
        <w:t>Page 2</w:t>
      </w:r>
    </w:p>
    <w:p w:rsidR="00B51631" w:rsidRDefault="00B51631" w:rsidP="004740A2">
      <w:pPr>
        <w:ind w:firstLine="720"/>
      </w:pPr>
    </w:p>
    <w:p w:rsidR="004740A2" w:rsidRDefault="004740A2" w:rsidP="004E20F0">
      <w:pPr>
        <w:ind w:firstLine="720"/>
      </w:pPr>
    </w:p>
    <w:p w:rsidR="004E20F0" w:rsidRDefault="004740A2" w:rsidP="00B51631">
      <w:pPr>
        <w:widowControl w:val="0"/>
        <w:autoSpaceDE w:val="0"/>
        <w:autoSpaceDN w:val="0"/>
        <w:adjustRightInd w:val="0"/>
        <w:ind w:firstLine="720"/>
      </w:pPr>
      <w:r>
        <w:t xml:space="preserve">On motion of Mr. </w:t>
      </w:r>
      <w:r w:rsidR="00F61310">
        <w:t>DiFatta</w:t>
      </w:r>
      <w:r>
        <w:t xml:space="preserve">, seconded by Mr. </w:t>
      </w:r>
      <w:r w:rsidR="00F61310">
        <w:t>Anderson</w:t>
      </w:r>
      <w:r>
        <w:t xml:space="preserve">, and after asking for any public comment, the Board unanimously approved </w:t>
      </w:r>
      <w:r w:rsidR="00F61310">
        <w:t>Substantial Completion for DelValle Services, LLC relating to the Construction of Repair Shed at Chalmette Terminal project</w:t>
      </w:r>
      <w:r>
        <w:t>.</w:t>
      </w:r>
    </w:p>
    <w:p w:rsidR="00F13DC5" w:rsidRDefault="00F13DC5" w:rsidP="004E20F0">
      <w:pPr>
        <w:ind w:firstLine="720"/>
      </w:pPr>
    </w:p>
    <w:p w:rsidR="001754C0" w:rsidRDefault="001754C0" w:rsidP="004E20F0">
      <w:pPr>
        <w:ind w:firstLine="720"/>
      </w:pPr>
      <w:r>
        <w:t xml:space="preserve">On motion of Mr. </w:t>
      </w:r>
      <w:r w:rsidR="00B51631">
        <w:t>Anderson</w:t>
      </w:r>
      <w:r>
        <w:t xml:space="preserve">, seconded by Mr. </w:t>
      </w:r>
      <w:r w:rsidR="00B51631">
        <w:t>DiFatta</w:t>
      </w:r>
      <w:r>
        <w:t xml:space="preserve">, and after asking for any public comment, the Board unanimously approved </w:t>
      </w:r>
      <w:r w:rsidR="00F61310">
        <w:t>a change in the Employee Policy Manuel page EP-5</w:t>
      </w:r>
      <w:r>
        <w:t>.</w:t>
      </w:r>
    </w:p>
    <w:p w:rsidR="00B51631" w:rsidRDefault="00B51631" w:rsidP="004E20F0">
      <w:pPr>
        <w:ind w:firstLine="720"/>
      </w:pPr>
    </w:p>
    <w:p w:rsidR="00B51631" w:rsidRDefault="00B51631" w:rsidP="00B51631">
      <w:pPr>
        <w:widowControl w:val="0"/>
        <w:autoSpaceDE w:val="0"/>
        <w:autoSpaceDN w:val="0"/>
        <w:adjustRightInd w:val="0"/>
        <w:ind w:firstLine="720"/>
      </w:pPr>
      <w:r>
        <w:t xml:space="preserve">On motion of Mr. Anderson, seconded by Mr. DiFatta, and after asking for any public comment, the Board unanimously approved a </w:t>
      </w:r>
      <w:r w:rsidR="00F61310">
        <w:t>change in the Employee Policy Manuel page EP-32</w:t>
      </w:r>
      <w:r>
        <w:t>.</w:t>
      </w:r>
    </w:p>
    <w:p w:rsidR="00B51631" w:rsidRDefault="00B51631" w:rsidP="00B51631">
      <w:pPr>
        <w:widowControl w:val="0"/>
        <w:autoSpaceDE w:val="0"/>
        <w:autoSpaceDN w:val="0"/>
        <w:adjustRightInd w:val="0"/>
        <w:ind w:firstLine="720"/>
      </w:pPr>
    </w:p>
    <w:p w:rsidR="00B51631" w:rsidRDefault="00B51631" w:rsidP="00B51631">
      <w:pPr>
        <w:widowControl w:val="0"/>
        <w:autoSpaceDE w:val="0"/>
        <w:autoSpaceDN w:val="0"/>
        <w:adjustRightInd w:val="0"/>
        <w:ind w:firstLine="720"/>
      </w:pPr>
      <w:r>
        <w:t xml:space="preserve">On motion of Mr. Anderson, seconded by Mr. DiFatta, and after asking for any public comment, the Board unanimously approved a </w:t>
      </w:r>
      <w:r w:rsidR="00F61310">
        <w:t>change in the Employee Policy Manuel page EP-33</w:t>
      </w:r>
      <w:r>
        <w:t>.</w:t>
      </w:r>
    </w:p>
    <w:p w:rsidR="00B51631" w:rsidRDefault="00B51631" w:rsidP="00B51631">
      <w:pPr>
        <w:widowControl w:val="0"/>
        <w:autoSpaceDE w:val="0"/>
        <w:autoSpaceDN w:val="0"/>
        <w:adjustRightInd w:val="0"/>
        <w:ind w:firstLine="720"/>
      </w:pPr>
    </w:p>
    <w:p w:rsidR="00F61310" w:rsidRDefault="00B51631" w:rsidP="00F61310">
      <w:pPr>
        <w:widowControl w:val="0"/>
        <w:autoSpaceDE w:val="0"/>
        <w:autoSpaceDN w:val="0"/>
        <w:adjustRightInd w:val="0"/>
        <w:ind w:firstLine="720"/>
      </w:pPr>
      <w:r>
        <w:t xml:space="preserve">On motion of Mr. Anderson, seconded by Mr. DiFatta, and after asking for any public comment, the Board unanimously approved </w:t>
      </w:r>
      <w:r w:rsidR="00F61310">
        <w:t>Health Insurance Premiums (Office of Group Benefits), consistent with board policy, at the rate of:</w:t>
      </w:r>
    </w:p>
    <w:p w:rsidR="00F61310" w:rsidRDefault="00F61310" w:rsidP="00F61310">
      <w:pPr>
        <w:ind w:left="720"/>
      </w:pPr>
    </w:p>
    <w:p w:rsidR="00F61310" w:rsidRDefault="00F61310" w:rsidP="00F61310">
      <w:pPr>
        <w:ind w:left="720"/>
      </w:pPr>
      <w:r>
        <w:t>Employee Only</w:t>
      </w:r>
      <w:r>
        <w:tab/>
      </w:r>
      <w:r>
        <w:tab/>
      </w:r>
      <w:r>
        <w:tab/>
        <w:t>100% Magnolia Open Access Premium</w:t>
      </w:r>
    </w:p>
    <w:p w:rsidR="00F61310" w:rsidRDefault="00F61310" w:rsidP="00F61310">
      <w:pPr>
        <w:ind w:left="720"/>
      </w:pPr>
      <w:r>
        <w:t>Employee and Spouse/Dependent(s)</w:t>
      </w:r>
      <w:r>
        <w:tab/>
        <w:t>100% Magnolia Open Access Premium</w:t>
      </w:r>
    </w:p>
    <w:p w:rsidR="00F61310" w:rsidRDefault="00F61310" w:rsidP="00F61310">
      <w:pPr>
        <w:ind w:left="720"/>
      </w:pPr>
      <w:r>
        <w:tab/>
      </w:r>
      <w:r>
        <w:tab/>
      </w:r>
      <w:r>
        <w:tab/>
      </w:r>
      <w:r>
        <w:tab/>
      </w:r>
      <w:r>
        <w:tab/>
        <w:t>Plus $200.00</w:t>
      </w:r>
    </w:p>
    <w:p w:rsidR="00B51631" w:rsidRDefault="00B51631" w:rsidP="00B51631">
      <w:pPr>
        <w:widowControl w:val="0"/>
        <w:autoSpaceDE w:val="0"/>
        <w:autoSpaceDN w:val="0"/>
        <w:adjustRightInd w:val="0"/>
        <w:ind w:firstLine="720"/>
      </w:pPr>
    </w:p>
    <w:p w:rsidR="006A5069" w:rsidRDefault="00493648" w:rsidP="006A5069">
      <w:pPr>
        <w:ind w:firstLine="720"/>
      </w:pPr>
      <w:r>
        <w:t xml:space="preserve">Vice </w:t>
      </w:r>
      <w:r w:rsidR="006A5069">
        <w:t xml:space="preserve">President </w:t>
      </w:r>
      <w:r>
        <w:t>LeBlanc</w:t>
      </w:r>
      <w:r w:rsidR="006A5069">
        <w:t xml:space="preserve"> recognized </w:t>
      </w:r>
      <w:r w:rsidR="00EE2876">
        <w:t>Mr. Heaphy</w:t>
      </w:r>
      <w:r w:rsidR="006A5069">
        <w:t xml:space="preserve"> who gave the Finance Report.  </w:t>
      </w:r>
      <w:r w:rsidR="00EE2876">
        <w:t>Mr. Heaphy</w:t>
      </w:r>
      <w:r w:rsidR="006A5069">
        <w:t xml:space="preserve"> reported </w:t>
      </w:r>
      <w:r w:rsidR="00242805">
        <w:t xml:space="preserve">on </w:t>
      </w:r>
      <w:r w:rsidR="006A5069">
        <w:t xml:space="preserve">the </w:t>
      </w:r>
      <w:r w:rsidR="00F13DC5">
        <w:t>O</w:t>
      </w:r>
      <w:r w:rsidR="006A5069">
        <w:t xml:space="preserve">perating and </w:t>
      </w:r>
      <w:r w:rsidR="00F13DC5">
        <w:t>C</w:t>
      </w:r>
      <w:r w:rsidR="006A5069">
        <w:t xml:space="preserve">apital </w:t>
      </w:r>
      <w:r w:rsidR="00F13DC5">
        <w:t>B</w:t>
      </w:r>
      <w:r w:rsidR="006A5069">
        <w:t>udgets</w:t>
      </w:r>
      <w:r w:rsidR="00D9114A">
        <w:t xml:space="preserve">, </w:t>
      </w:r>
      <w:r w:rsidR="00B51631">
        <w:t xml:space="preserve">professional services and </w:t>
      </w:r>
      <w:r w:rsidR="00D9114A">
        <w:t>Lessee’s arrears</w:t>
      </w:r>
      <w:r w:rsidR="00B51631">
        <w:t>.</w:t>
      </w:r>
      <w:r w:rsidR="006A5069">
        <w:t xml:space="preserve">  The Board discussed the Finance Report</w:t>
      </w:r>
      <w:r w:rsidR="00F61310">
        <w:t xml:space="preserve">, the need for a Budget Amendment </w:t>
      </w:r>
      <w:r w:rsidR="00081D21">
        <w:t xml:space="preserve">due to the Security Grant </w:t>
      </w:r>
      <w:r w:rsidR="00F61310">
        <w:t>and the Board’s support of the St. Bernard Tourist Commission</w:t>
      </w:r>
      <w:r>
        <w:t xml:space="preserve">. </w:t>
      </w:r>
      <w:r w:rsidR="00F13DC5">
        <w:t xml:space="preserve"> </w:t>
      </w:r>
      <w:r>
        <w:t xml:space="preserve">Vice </w:t>
      </w:r>
      <w:r w:rsidR="006A5069">
        <w:t xml:space="preserve">President </w:t>
      </w:r>
      <w:r>
        <w:t>LeBlanc</w:t>
      </w:r>
      <w:r w:rsidR="006A5069">
        <w:t xml:space="preserve"> thanked </w:t>
      </w:r>
      <w:r w:rsidR="00392E35">
        <w:t>Mr. Heaphy</w:t>
      </w:r>
      <w:r w:rsidR="006A5069">
        <w:t xml:space="preserve"> for his report. </w:t>
      </w:r>
    </w:p>
    <w:p w:rsidR="0033320C" w:rsidRDefault="0033320C" w:rsidP="006A5069">
      <w:pPr>
        <w:ind w:firstLine="720"/>
      </w:pPr>
    </w:p>
    <w:p w:rsidR="00081D21" w:rsidRDefault="00081D21" w:rsidP="00081D21">
      <w:pPr>
        <w:ind w:firstLine="720"/>
      </w:pPr>
      <w:r>
        <w:t xml:space="preserve">Vice President LeBlanc recognized Dr. Scafidel who gave the Executive Director’s report.  Dr. Scafidel </w:t>
      </w:r>
      <w:r w:rsidR="009B607E">
        <w:t xml:space="preserve">recognized Deidra Burley and Charles Smith, representatives for TEFELEN.  Ms. Burley and Mr. Smith gave a presentation to the Board regarding TEFELEN.  Dr. Scafidel then recognized Mr. Roche who updated the Board on the Turning Dolphin, Boasso Asphalt and Arabi Terminal Drainage </w:t>
      </w:r>
      <w:r w:rsidR="00885214">
        <w:t>projects.</w:t>
      </w:r>
      <w:r w:rsidR="009B607E">
        <w:t xml:space="preserve">  Vice President LeBlanc thanked Dr. Scafidel and the representatives for TEFELEN for their reports. </w:t>
      </w:r>
    </w:p>
    <w:p w:rsidR="00F1569B" w:rsidRDefault="00F1569B"/>
    <w:p w:rsidR="00081D21" w:rsidRDefault="00081D21">
      <w:r>
        <w:tab/>
        <w:t>On motion of Mr. Anderson, seconded by Mr. DiFatta, and after asking for any public comment, the Board unanimously approved for the Executive Director to enter into an agreement with Sher Garner to provide legal services as per the Attorney General’s approval on April 30, 2007.</w:t>
      </w:r>
    </w:p>
    <w:p w:rsidR="00081D21" w:rsidRDefault="00081D21"/>
    <w:p w:rsidR="00F1569B" w:rsidRDefault="00F1569B" w:rsidP="00F1569B">
      <w:r>
        <w:lastRenderedPageBreak/>
        <w:t>Regular Monthly Meeting</w:t>
      </w:r>
    </w:p>
    <w:p w:rsidR="00F1569B" w:rsidRDefault="00081D21" w:rsidP="00F1569B">
      <w:r>
        <w:t>October 16</w:t>
      </w:r>
      <w:r w:rsidR="00F1569B">
        <w:t>, 2014</w:t>
      </w:r>
    </w:p>
    <w:p w:rsidR="00F1569B" w:rsidRDefault="00F1569B" w:rsidP="00F1569B">
      <w:r>
        <w:t>Page 3</w:t>
      </w:r>
    </w:p>
    <w:p w:rsidR="00F1569B" w:rsidRDefault="00F1569B"/>
    <w:p w:rsidR="00081D21" w:rsidRDefault="00081D21" w:rsidP="00081D21">
      <w:pPr>
        <w:ind w:firstLine="720"/>
      </w:pPr>
      <w:r>
        <w:t>On motion of Mr. DiFatta, seconded by Mr. Anderson, and after asking for any public comment, the Board unanimously approved for the Executive Director to enter into an agreement with Mr. Al Bordelon to provide legal services as per the Attorney General’s approval on August 17, 2011.</w:t>
      </w:r>
    </w:p>
    <w:p w:rsidR="00081D21" w:rsidRDefault="00081D21" w:rsidP="00081D21">
      <w:pPr>
        <w:ind w:firstLine="720"/>
      </w:pPr>
    </w:p>
    <w:p w:rsidR="00081D21" w:rsidRDefault="00081D21" w:rsidP="00081D21">
      <w:pPr>
        <w:ind w:firstLine="720"/>
      </w:pPr>
      <w:r>
        <w:t>On motion of Mr. Anderson, seconded by Mr. DiFatta, the Board unanimously approved to enter Executive Session to discuss litigation relating to the expropriation of the Violet Dock Port and Legislative Auditor’s report at 1:15 p.m.</w:t>
      </w:r>
    </w:p>
    <w:p w:rsidR="00081D21" w:rsidRDefault="00081D21" w:rsidP="00081D21">
      <w:pPr>
        <w:ind w:firstLine="720"/>
      </w:pPr>
    </w:p>
    <w:p w:rsidR="00081D21" w:rsidRDefault="00081D21" w:rsidP="00081D21">
      <w:pPr>
        <w:ind w:firstLine="720"/>
      </w:pPr>
      <w:r>
        <w:t>On motion of Mr. Anderson, seconded by Mr. DiFatta, the Board unanimously approved to reconvene Regular Session at 1:30 p.m.</w:t>
      </w:r>
    </w:p>
    <w:p w:rsidR="00081D21" w:rsidRDefault="00081D21" w:rsidP="00081D21">
      <w:pPr>
        <w:ind w:firstLine="720"/>
      </w:pPr>
    </w:p>
    <w:p w:rsidR="0033320C" w:rsidRDefault="00F1569B" w:rsidP="00081D21">
      <w:r>
        <w:tab/>
      </w:r>
      <w:r w:rsidR="00493648">
        <w:t xml:space="preserve">Vice President LeBlanc asked if there were any Old Business.  </w:t>
      </w:r>
      <w:r w:rsidR="0033320C">
        <w:t>Not hearing from anyone, he proceeded with the meeting.</w:t>
      </w:r>
    </w:p>
    <w:p w:rsidR="0033320C" w:rsidRDefault="0033320C" w:rsidP="00DE0723">
      <w:pPr>
        <w:ind w:firstLine="720"/>
      </w:pPr>
    </w:p>
    <w:p w:rsidR="004B710A" w:rsidRDefault="0033320C" w:rsidP="00DE0723">
      <w:pPr>
        <w:ind w:firstLine="720"/>
      </w:pPr>
      <w:r>
        <w:t>Vice President LeBlanc asked if there were any New Business.</w:t>
      </w:r>
      <w:r w:rsidR="004B710A">
        <w:t xml:space="preserve">  On motion of M</w:t>
      </w:r>
      <w:r w:rsidR="005344E4">
        <w:t>r. Anderson, seconded by Mr. DiF</w:t>
      </w:r>
      <w:r w:rsidR="004B710A">
        <w:t>atta, and after asking for any public comment, the Board unanimously approved to add to the agenda</w:t>
      </w:r>
      <w:r w:rsidR="005344E4">
        <w:t xml:space="preserve"> the following</w:t>
      </w:r>
      <w:r w:rsidR="004B710A">
        <w:t>:</w:t>
      </w:r>
    </w:p>
    <w:p w:rsidR="004B710A" w:rsidRDefault="004B710A" w:rsidP="00DE0723">
      <w:pPr>
        <w:ind w:firstLine="720"/>
      </w:pPr>
    </w:p>
    <w:p w:rsidR="004B710A" w:rsidRDefault="004B710A" w:rsidP="004B710A">
      <w:pPr>
        <w:widowControl w:val="0"/>
        <w:autoSpaceDE w:val="0"/>
        <w:autoSpaceDN w:val="0"/>
        <w:adjustRightInd w:val="0"/>
        <w:ind w:firstLine="720"/>
      </w:pPr>
      <w:r>
        <w:t>Bids were received in the Port office on Wednesday, October 1, 2014</w:t>
      </w:r>
      <w:r w:rsidR="005344E4">
        <w:t>,</w:t>
      </w:r>
      <w:r>
        <w:t xml:space="preserve"> for the </w:t>
      </w:r>
      <w:r w:rsidR="00FD5484">
        <w:t xml:space="preserve">Chalmette Slip </w:t>
      </w:r>
      <w:r>
        <w:t>Drainage Improvements project.  The Bids were as follows:</w:t>
      </w:r>
    </w:p>
    <w:p w:rsidR="004B710A" w:rsidRDefault="004B710A" w:rsidP="004B710A">
      <w:pPr>
        <w:widowControl w:val="0"/>
        <w:autoSpaceDE w:val="0"/>
        <w:autoSpaceDN w:val="0"/>
        <w:adjustRightInd w:val="0"/>
        <w:ind w:firstLine="720"/>
      </w:pPr>
    </w:p>
    <w:p w:rsidR="004B710A" w:rsidRDefault="004B710A" w:rsidP="004B710A">
      <w:pPr>
        <w:ind w:left="1440" w:firstLine="720"/>
        <w:rPr>
          <w:u w:val="single"/>
        </w:rPr>
      </w:pPr>
      <w:r w:rsidRPr="005B2DD8">
        <w:rPr>
          <w:u w:val="single"/>
        </w:rPr>
        <w:t>Contractor</w:t>
      </w:r>
      <w:r>
        <w:tab/>
      </w:r>
      <w:r>
        <w:tab/>
      </w:r>
      <w:r>
        <w:tab/>
      </w:r>
      <w:r>
        <w:tab/>
      </w:r>
      <w:r w:rsidRPr="005B2DD8">
        <w:rPr>
          <w:u w:val="single"/>
        </w:rPr>
        <w:t>Amount</w:t>
      </w:r>
    </w:p>
    <w:p w:rsidR="004B710A" w:rsidRDefault="004B710A" w:rsidP="004B710A">
      <w:pPr>
        <w:ind w:left="1440" w:firstLine="720"/>
      </w:pPr>
    </w:p>
    <w:p w:rsidR="004B710A" w:rsidRDefault="004B710A" w:rsidP="004B710A">
      <w:pPr>
        <w:ind w:left="1440" w:firstLine="720"/>
      </w:pPr>
      <w:r>
        <w:t>Command Construction LLC</w:t>
      </w:r>
      <w:r>
        <w:tab/>
      </w:r>
      <w:r>
        <w:tab/>
        <w:t>$</w:t>
      </w:r>
      <w:r w:rsidR="00977047">
        <w:t>247,700.00</w:t>
      </w:r>
    </w:p>
    <w:p w:rsidR="004B710A" w:rsidRDefault="00977047" w:rsidP="004B710A">
      <w:pPr>
        <w:ind w:left="1440" w:firstLine="720"/>
      </w:pPr>
      <w:r>
        <w:t>Ram J. Construction LLC</w:t>
      </w:r>
      <w:r w:rsidR="004B710A">
        <w:tab/>
      </w:r>
      <w:r w:rsidR="004B710A">
        <w:tab/>
        <w:t>$</w:t>
      </w:r>
      <w:r>
        <w:t>289,780.00</w:t>
      </w:r>
    </w:p>
    <w:p w:rsidR="004B710A" w:rsidRDefault="004B710A" w:rsidP="004B710A">
      <w:pPr>
        <w:ind w:left="720"/>
      </w:pPr>
    </w:p>
    <w:p w:rsidR="004B710A" w:rsidRDefault="004B710A" w:rsidP="004B710A">
      <w:pPr>
        <w:ind w:left="720"/>
      </w:pPr>
      <w:r>
        <w:t>Approval to award quote to _________________________ in the amount of $_________.</w:t>
      </w:r>
    </w:p>
    <w:p w:rsidR="005344E4" w:rsidRDefault="005344E4" w:rsidP="004B710A">
      <w:pPr>
        <w:ind w:left="720"/>
      </w:pPr>
    </w:p>
    <w:p w:rsidR="005344E4" w:rsidRDefault="005344E4" w:rsidP="005344E4">
      <w:pPr>
        <w:ind w:firstLine="720"/>
      </w:pPr>
      <w:r>
        <w:t xml:space="preserve">On motion of Mr. Anderson, seconded by Mr. DiFatta, and after asking for any public comment, the Board unanimously approved to award bid for the </w:t>
      </w:r>
      <w:r w:rsidR="00FD5484">
        <w:t xml:space="preserve">Chalmette Slip </w:t>
      </w:r>
      <w:r>
        <w:t>Drainage Improvements project to Command Construction LLC $247,700.00.</w:t>
      </w:r>
    </w:p>
    <w:p w:rsidR="004B710A" w:rsidRDefault="004B710A" w:rsidP="004B710A">
      <w:pPr>
        <w:ind w:left="720"/>
      </w:pPr>
    </w:p>
    <w:p w:rsidR="005344E4" w:rsidRDefault="005344E4" w:rsidP="005344E4">
      <w:pPr>
        <w:ind w:firstLine="720"/>
      </w:pPr>
      <w:r>
        <w:t>On motion of Mr. Anderson, seconded by Mr. DiFatta, and after asking for any public comment, the Board unanimously approved to add to the agenda the following:</w:t>
      </w:r>
    </w:p>
    <w:p w:rsidR="005344E4" w:rsidRDefault="005344E4" w:rsidP="005344E4">
      <w:pPr>
        <w:ind w:firstLine="720"/>
      </w:pPr>
    </w:p>
    <w:p w:rsidR="005344E4" w:rsidRDefault="005344E4" w:rsidP="005344E4">
      <w:pPr>
        <w:ind w:firstLine="720"/>
      </w:pPr>
    </w:p>
    <w:p w:rsidR="005344E4" w:rsidRDefault="005344E4" w:rsidP="005344E4">
      <w:pPr>
        <w:ind w:firstLine="720"/>
      </w:pPr>
    </w:p>
    <w:p w:rsidR="005344E4" w:rsidRDefault="005344E4" w:rsidP="005344E4">
      <w:pPr>
        <w:ind w:firstLine="720"/>
      </w:pPr>
    </w:p>
    <w:p w:rsidR="005344E4" w:rsidRDefault="005344E4" w:rsidP="005344E4">
      <w:pPr>
        <w:ind w:firstLine="720"/>
      </w:pPr>
    </w:p>
    <w:p w:rsidR="005344E4" w:rsidRDefault="005344E4" w:rsidP="005344E4">
      <w:pPr>
        <w:ind w:firstLine="720"/>
      </w:pPr>
    </w:p>
    <w:p w:rsidR="005344E4" w:rsidRDefault="005344E4" w:rsidP="005344E4">
      <w:r>
        <w:lastRenderedPageBreak/>
        <w:t>Regular Monthly Meeting</w:t>
      </w:r>
    </w:p>
    <w:p w:rsidR="005344E4" w:rsidRDefault="005344E4" w:rsidP="005344E4">
      <w:r>
        <w:t>October 16, 2014</w:t>
      </w:r>
    </w:p>
    <w:p w:rsidR="005344E4" w:rsidRDefault="005344E4" w:rsidP="005344E4">
      <w:r>
        <w:t>Page 4</w:t>
      </w:r>
    </w:p>
    <w:p w:rsidR="005344E4" w:rsidRDefault="005344E4" w:rsidP="005344E4">
      <w:pPr>
        <w:ind w:firstLine="720"/>
      </w:pPr>
    </w:p>
    <w:p w:rsidR="005344E4" w:rsidRDefault="005344E4" w:rsidP="005344E4">
      <w:pPr>
        <w:ind w:firstLine="720"/>
      </w:pPr>
    </w:p>
    <w:p w:rsidR="005344E4" w:rsidRDefault="005344E4" w:rsidP="005344E4">
      <w:pPr>
        <w:widowControl w:val="0"/>
        <w:autoSpaceDE w:val="0"/>
        <w:autoSpaceDN w:val="0"/>
        <w:adjustRightInd w:val="0"/>
        <w:ind w:firstLine="720"/>
      </w:pPr>
      <w:r>
        <w:t xml:space="preserve">Bids were received in the Port office on Wednesday, October 2, 2014, for the </w:t>
      </w:r>
      <w:r w:rsidR="00FD5484">
        <w:t>Boasso Asphalt, Repairs and Replacement</w:t>
      </w:r>
      <w:r>
        <w:t xml:space="preserve"> project.  The Bids were as follows:</w:t>
      </w:r>
    </w:p>
    <w:p w:rsidR="005344E4" w:rsidRDefault="005344E4" w:rsidP="005344E4">
      <w:pPr>
        <w:widowControl w:val="0"/>
        <w:autoSpaceDE w:val="0"/>
        <w:autoSpaceDN w:val="0"/>
        <w:adjustRightInd w:val="0"/>
        <w:ind w:firstLine="720"/>
      </w:pPr>
    </w:p>
    <w:p w:rsidR="005344E4" w:rsidRDefault="005344E4" w:rsidP="005344E4">
      <w:pPr>
        <w:ind w:left="1440" w:firstLine="720"/>
        <w:rPr>
          <w:u w:val="single"/>
        </w:rPr>
      </w:pPr>
      <w:r w:rsidRPr="005B2DD8">
        <w:rPr>
          <w:u w:val="single"/>
        </w:rPr>
        <w:t>Contractor</w:t>
      </w:r>
      <w:r>
        <w:tab/>
      </w:r>
      <w:r>
        <w:tab/>
      </w:r>
      <w:r>
        <w:tab/>
      </w:r>
      <w:r>
        <w:tab/>
      </w:r>
      <w:r w:rsidRPr="005B2DD8">
        <w:rPr>
          <w:u w:val="single"/>
        </w:rPr>
        <w:t>Amount</w:t>
      </w:r>
    </w:p>
    <w:p w:rsidR="005344E4" w:rsidRDefault="005344E4" w:rsidP="005344E4">
      <w:pPr>
        <w:ind w:left="1440" w:firstLine="720"/>
      </w:pPr>
    </w:p>
    <w:p w:rsidR="005344E4" w:rsidRDefault="00FD5484" w:rsidP="005344E4">
      <w:pPr>
        <w:ind w:left="1440" w:firstLine="720"/>
      </w:pPr>
      <w:r>
        <w:t>Barriere Construction</w:t>
      </w:r>
      <w:r>
        <w:tab/>
      </w:r>
      <w:r>
        <w:tab/>
      </w:r>
      <w:r w:rsidR="005344E4">
        <w:tab/>
        <w:t>$</w:t>
      </w:r>
      <w:r>
        <w:t>268,293.55</w:t>
      </w:r>
    </w:p>
    <w:p w:rsidR="005344E4" w:rsidRDefault="00FD5484" w:rsidP="005344E4">
      <w:pPr>
        <w:ind w:left="1440" w:firstLine="720"/>
      </w:pPr>
      <w:r>
        <w:t>Fleming Construction</w:t>
      </w:r>
      <w:r w:rsidR="005344E4">
        <w:tab/>
      </w:r>
      <w:r w:rsidR="005344E4">
        <w:tab/>
      </w:r>
      <w:r>
        <w:tab/>
      </w:r>
      <w:r w:rsidR="005344E4">
        <w:t>$</w:t>
      </w:r>
      <w:r>
        <w:t>273,050.80</w:t>
      </w:r>
    </w:p>
    <w:p w:rsidR="005344E4" w:rsidRDefault="005344E4" w:rsidP="005344E4">
      <w:pPr>
        <w:ind w:left="720"/>
      </w:pPr>
    </w:p>
    <w:p w:rsidR="005344E4" w:rsidRDefault="005344E4" w:rsidP="005344E4">
      <w:pPr>
        <w:ind w:left="720"/>
      </w:pPr>
      <w:r>
        <w:t>Approval to award quote to _________________________ in the amount of $_________.</w:t>
      </w:r>
    </w:p>
    <w:p w:rsidR="005344E4" w:rsidRDefault="005344E4" w:rsidP="005344E4">
      <w:pPr>
        <w:ind w:left="720"/>
      </w:pPr>
    </w:p>
    <w:p w:rsidR="005344E4" w:rsidRDefault="005344E4" w:rsidP="005344E4">
      <w:pPr>
        <w:ind w:firstLine="720"/>
      </w:pPr>
      <w:r>
        <w:t xml:space="preserve">On motion of Mr. Anderson, seconded by Mr. DiFatta, and after asking for any public comment, the Board unanimously approved to award bid for the </w:t>
      </w:r>
      <w:r w:rsidR="00FD5484">
        <w:t xml:space="preserve">Boasso Asphalt, Repairs and Replacement </w:t>
      </w:r>
      <w:r>
        <w:t xml:space="preserve">project to </w:t>
      </w:r>
      <w:r w:rsidR="00FD5484">
        <w:t xml:space="preserve">Barriere Construction in the amount of </w:t>
      </w:r>
      <w:r>
        <w:t>$</w:t>
      </w:r>
      <w:r w:rsidR="00FD5484">
        <w:t>268,293.55</w:t>
      </w:r>
      <w:r>
        <w:t>.</w:t>
      </w:r>
    </w:p>
    <w:p w:rsidR="00D47380" w:rsidRDefault="00D47380" w:rsidP="00DE0723">
      <w:pPr>
        <w:ind w:firstLine="720"/>
      </w:pPr>
    </w:p>
    <w:p w:rsidR="00577717" w:rsidRDefault="00EC12B3" w:rsidP="00A24520">
      <w:r>
        <w:tab/>
      </w:r>
      <w:r w:rsidR="00E96A31">
        <w:t xml:space="preserve">On motion of Mr. </w:t>
      </w:r>
      <w:r w:rsidR="00C32EAE">
        <w:t>Anderson</w:t>
      </w:r>
      <w:r w:rsidR="00E96A31">
        <w:t xml:space="preserve">, seconded by Mr. </w:t>
      </w:r>
      <w:r w:rsidR="00C32EAE">
        <w:t>DiFatta</w:t>
      </w:r>
      <w:r w:rsidR="00877C09">
        <w:t>,</w:t>
      </w:r>
      <w:r w:rsidR="00E96A31">
        <w:t xml:space="preserve"> the meeting was adjourned.</w:t>
      </w:r>
    </w:p>
    <w:p w:rsidR="001E327C" w:rsidRDefault="001E327C" w:rsidP="00205616">
      <w:pPr>
        <w:ind w:left="5040"/>
      </w:pPr>
    </w:p>
    <w:p w:rsidR="00E92C21" w:rsidRDefault="00EA0F8A" w:rsidP="008F2E1F">
      <w:pPr>
        <w:ind w:left="5040"/>
      </w:pPr>
      <w:r>
        <w:t xml:space="preserve">/s/  </w:t>
      </w:r>
      <w:r w:rsidR="00D008D7">
        <w:t>Harold J. Anderson</w:t>
      </w:r>
      <w:r w:rsidR="00FC6039">
        <w:t xml:space="preserve">, </w:t>
      </w:r>
      <w:r w:rsidR="00A758BF">
        <w:t>Secretary</w:t>
      </w:r>
    </w:p>
    <w:sectPr w:rsidR="00E92C21" w:rsidSect="000040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0A" w:rsidRDefault="004B710A" w:rsidP="00B128D6">
      <w:r>
        <w:separator/>
      </w:r>
    </w:p>
  </w:endnote>
  <w:endnote w:type="continuationSeparator" w:id="0">
    <w:p w:rsidR="004B710A" w:rsidRDefault="004B710A"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0A" w:rsidRDefault="004B710A" w:rsidP="00B128D6">
      <w:r>
        <w:separator/>
      </w:r>
    </w:p>
  </w:footnote>
  <w:footnote w:type="continuationSeparator" w:id="0">
    <w:p w:rsidR="004B710A" w:rsidRDefault="004B710A"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2AF"/>
    <w:rsid w:val="0000059D"/>
    <w:rsid w:val="00000AAF"/>
    <w:rsid w:val="00004086"/>
    <w:rsid w:val="0000492B"/>
    <w:rsid w:val="00005059"/>
    <w:rsid w:val="000052CE"/>
    <w:rsid w:val="0000574C"/>
    <w:rsid w:val="00005BCB"/>
    <w:rsid w:val="00005E46"/>
    <w:rsid w:val="000061EB"/>
    <w:rsid w:val="00006E17"/>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2B72"/>
    <w:rsid w:val="00033A38"/>
    <w:rsid w:val="00034224"/>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45B"/>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1D21"/>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789"/>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5EA0"/>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46C6D"/>
    <w:rsid w:val="00155EF9"/>
    <w:rsid w:val="001619AA"/>
    <w:rsid w:val="00161F1D"/>
    <w:rsid w:val="00162ADA"/>
    <w:rsid w:val="001635B2"/>
    <w:rsid w:val="00163CA2"/>
    <w:rsid w:val="00163D78"/>
    <w:rsid w:val="00163E82"/>
    <w:rsid w:val="0016721B"/>
    <w:rsid w:val="00170432"/>
    <w:rsid w:val="001707BF"/>
    <w:rsid w:val="00171490"/>
    <w:rsid w:val="0017484E"/>
    <w:rsid w:val="0017524B"/>
    <w:rsid w:val="001754C0"/>
    <w:rsid w:val="00176E90"/>
    <w:rsid w:val="00176F8F"/>
    <w:rsid w:val="00177928"/>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03E"/>
    <w:rsid w:val="001C4166"/>
    <w:rsid w:val="001C5FCE"/>
    <w:rsid w:val="001C6B83"/>
    <w:rsid w:val="001C7837"/>
    <w:rsid w:val="001C7F82"/>
    <w:rsid w:val="001D171C"/>
    <w:rsid w:val="001D1756"/>
    <w:rsid w:val="001D17A6"/>
    <w:rsid w:val="001D1B55"/>
    <w:rsid w:val="001D1CE4"/>
    <w:rsid w:val="001D217C"/>
    <w:rsid w:val="001D25E9"/>
    <w:rsid w:val="001D3837"/>
    <w:rsid w:val="001D4B94"/>
    <w:rsid w:val="001D5AA2"/>
    <w:rsid w:val="001E327C"/>
    <w:rsid w:val="001E3BB0"/>
    <w:rsid w:val="001E3D69"/>
    <w:rsid w:val="001E400C"/>
    <w:rsid w:val="001E7694"/>
    <w:rsid w:val="001F128F"/>
    <w:rsid w:val="001F1F81"/>
    <w:rsid w:val="001F39E1"/>
    <w:rsid w:val="001F53A5"/>
    <w:rsid w:val="001F5BF2"/>
    <w:rsid w:val="001F6DDB"/>
    <w:rsid w:val="00200EDD"/>
    <w:rsid w:val="002014D9"/>
    <w:rsid w:val="002022F4"/>
    <w:rsid w:val="00202A08"/>
    <w:rsid w:val="00202CA7"/>
    <w:rsid w:val="002030CB"/>
    <w:rsid w:val="002038C9"/>
    <w:rsid w:val="00203BBE"/>
    <w:rsid w:val="00203F98"/>
    <w:rsid w:val="00204499"/>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2805"/>
    <w:rsid w:val="00245B5D"/>
    <w:rsid w:val="002462E1"/>
    <w:rsid w:val="00246926"/>
    <w:rsid w:val="00246946"/>
    <w:rsid w:val="0025120E"/>
    <w:rsid w:val="002516A2"/>
    <w:rsid w:val="00251A1D"/>
    <w:rsid w:val="00251B83"/>
    <w:rsid w:val="0025247E"/>
    <w:rsid w:val="0025445A"/>
    <w:rsid w:val="0025548D"/>
    <w:rsid w:val="00255D7E"/>
    <w:rsid w:val="00260AC6"/>
    <w:rsid w:val="00260BF1"/>
    <w:rsid w:val="00261ED4"/>
    <w:rsid w:val="00262A48"/>
    <w:rsid w:val="0026365E"/>
    <w:rsid w:val="0026453F"/>
    <w:rsid w:val="00264C7B"/>
    <w:rsid w:val="0026572C"/>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3BD"/>
    <w:rsid w:val="002906B6"/>
    <w:rsid w:val="00290CA4"/>
    <w:rsid w:val="0029297F"/>
    <w:rsid w:val="002929CA"/>
    <w:rsid w:val="00292B23"/>
    <w:rsid w:val="0029332A"/>
    <w:rsid w:val="00293F48"/>
    <w:rsid w:val="0029654A"/>
    <w:rsid w:val="0029771F"/>
    <w:rsid w:val="002A033A"/>
    <w:rsid w:val="002A0E8F"/>
    <w:rsid w:val="002A10E4"/>
    <w:rsid w:val="002A127F"/>
    <w:rsid w:val="002A26A1"/>
    <w:rsid w:val="002A33F8"/>
    <w:rsid w:val="002A3523"/>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17C24"/>
    <w:rsid w:val="003202FC"/>
    <w:rsid w:val="00320643"/>
    <w:rsid w:val="0032104B"/>
    <w:rsid w:val="0032314A"/>
    <w:rsid w:val="00323C89"/>
    <w:rsid w:val="003241FE"/>
    <w:rsid w:val="00324B92"/>
    <w:rsid w:val="003257B9"/>
    <w:rsid w:val="003258BB"/>
    <w:rsid w:val="0032654D"/>
    <w:rsid w:val="00326D24"/>
    <w:rsid w:val="00326FF3"/>
    <w:rsid w:val="0033320C"/>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2E35"/>
    <w:rsid w:val="0039616A"/>
    <w:rsid w:val="0039706C"/>
    <w:rsid w:val="003975A0"/>
    <w:rsid w:val="003A13C9"/>
    <w:rsid w:val="003A16B7"/>
    <w:rsid w:val="003A2458"/>
    <w:rsid w:val="003A2735"/>
    <w:rsid w:val="003A2835"/>
    <w:rsid w:val="003A30DB"/>
    <w:rsid w:val="003A3938"/>
    <w:rsid w:val="003A3FA0"/>
    <w:rsid w:val="003A4410"/>
    <w:rsid w:val="003A5218"/>
    <w:rsid w:val="003A586F"/>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4471"/>
    <w:rsid w:val="003C6118"/>
    <w:rsid w:val="003C6BEA"/>
    <w:rsid w:val="003C6C72"/>
    <w:rsid w:val="003D00A5"/>
    <w:rsid w:val="003D1DE0"/>
    <w:rsid w:val="003D3ECF"/>
    <w:rsid w:val="003D3FD4"/>
    <w:rsid w:val="003D4CE8"/>
    <w:rsid w:val="003D6745"/>
    <w:rsid w:val="003E25FB"/>
    <w:rsid w:val="003E2A00"/>
    <w:rsid w:val="003E2C82"/>
    <w:rsid w:val="003E30D8"/>
    <w:rsid w:val="003E36F9"/>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133B"/>
    <w:rsid w:val="00402321"/>
    <w:rsid w:val="004023C5"/>
    <w:rsid w:val="00402AC9"/>
    <w:rsid w:val="004043A6"/>
    <w:rsid w:val="00405BF6"/>
    <w:rsid w:val="004063E7"/>
    <w:rsid w:val="004079A2"/>
    <w:rsid w:val="00412D02"/>
    <w:rsid w:val="00414E7E"/>
    <w:rsid w:val="00416B04"/>
    <w:rsid w:val="00416BD9"/>
    <w:rsid w:val="00417063"/>
    <w:rsid w:val="00422499"/>
    <w:rsid w:val="00425743"/>
    <w:rsid w:val="004265BB"/>
    <w:rsid w:val="0042785D"/>
    <w:rsid w:val="00427BF2"/>
    <w:rsid w:val="00430080"/>
    <w:rsid w:val="004308DE"/>
    <w:rsid w:val="00430950"/>
    <w:rsid w:val="0043451D"/>
    <w:rsid w:val="004362FA"/>
    <w:rsid w:val="0043697E"/>
    <w:rsid w:val="00436F3D"/>
    <w:rsid w:val="00440632"/>
    <w:rsid w:val="00440B16"/>
    <w:rsid w:val="00441675"/>
    <w:rsid w:val="00441790"/>
    <w:rsid w:val="00445245"/>
    <w:rsid w:val="00445746"/>
    <w:rsid w:val="00446F55"/>
    <w:rsid w:val="004534F0"/>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0A2"/>
    <w:rsid w:val="0047469B"/>
    <w:rsid w:val="00474B98"/>
    <w:rsid w:val="0047659E"/>
    <w:rsid w:val="00477520"/>
    <w:rsid w:val="00480859"/>
    <w:rsid w:val="00480B29"/>
    <w:rsid w:val="00481A13"/>
    <w:rsid w:val="00481D72"/>
    <w:rsid w:val="00482E5B"/>
    <w:rsid w:val="00482F55"/>
    <w:rsid w:val="004833CD"/>
    <w:rsid w:val="00483B0C"/>
    <w:rsid w:val="004840F8"/>
    <w:rsid w:val="00484ACF"/>
    <w:rsid w:val="004877A1"/>
    <w:rsid w:val="00492117"/>
    <w:rsid w:val="00492CBD"/>
    <w:rsid w:val="00493648"/>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B710A"/>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0F0"/>
    <w:rsid w:val="004E2F2E"/>
    <w:rsid w:val="004E3429"/>
    <w:rsid w:val="004E3521"/>
    <w:rsid w:val="004E38B8"/>
    <w:rsid w:val="004E3DBD"/>
    <w:rsid w:val="004E5678"/>
    <w:rsid w:val="004E5765"/>
    <w:rsid w:val="004E76DD"/>
    <w:rsid w:val="004F0C77"/>
    <w:rsid w:val="004F10A0"/>
    <w:rsid w:val="004F171A"/>
    <w:rsid w:val="004F1B16"/>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44E4"/>
    <w:rsid w:val="005355B0"/>
    <w:rsid w:val="0054038D"/>
    <w:rsid w:val="00541808"/>
    <w:rsid w:val="00542482"/>
    <w:rsid w:val="00543E8B"/>
    <w:rsid w:val="0054442D"/>
    <w:rsid w:val="00545759"/>
    <w:rsid w:val="00547DDD"/>
    <w:rsid w:val="00550088"/>
    <w:rsid w:val="00551332"/>
    <w:rsid w:val="00551F3F"/>
    <w:rsid w:val="005529DE"/>
    <w:rsid w:val="00552A62"/>
    <w:rsid w:val="00552BA6"/>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AF9"/>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A85"/>
    <w:rsid w:val="005A7C90"/>
    <w:rsid w:val="005B01FA"/>
    <w:rsid w:val="005B1340"/>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1E82"/>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6E9"/>
    <w:rsid w:val="00607A99"/>
    <w:rsid w:val="00610317"/>
    <w:rsid w:val="006112CC"/>
    <w:rsid w:val="0061210F"/>
    <w:rsid w:val="006125D2"/>
    <w:rsid w:val="00612812"/>
    <w:rsid w:val="00614247"/>
    <w:rsid w:val="006156C7"/>
    <w:rsid w:val="006214B8"/>
    <w:rsid w:val="006216AF"/>
    <w:rsid w:val="00621A9C"/>
    <w:rsid w:val="00622033"/>
    <w:rsid w:val="006221F3"/>
    <w:rsid w:val="00624F21"/>
    <w:rsid w:val="00625B6B"/>
    <w:rsid w:val="00630029"/>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2EB"/>
    <w:rsid w:val="00653F73"/>
    <w:rsid w:val="00654528"/>
    <w:rsid w:val="00655FAA"/>
    <w:rsid w:val="0065781F"/>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069"/>
    <w:rsid w:val="006A5371"/>
    <w:rsid w:val="006A58E8"/>
    <w:rsid w:val="006A72FF"/>
    <w:rsid w:val="006A7553"/>
    <w:rsid w:val="006A78C0"/>
    <w:rsid w:val="006B265A"/>
    <w:rsid w:val="006B3366"/>
    <w:rsid w:val="006B4E06"/>
    <w:rsid w:val="006B5417"/>
    <w:rsid w:val="006B5785"/>
    <w:rsid w:val="006B6D81"/>
    <w:rsid w:val="006C08A7"/>
    <w:rsid w:val="006C0A62"/>
    <w:rsid w:val="006C1957"/>
    <w:rsid w:val="006C222E"/>
    <w:rsid w:val="006C31EF"/>
    <w:rsid w:val="006C78D7"/>
    <w:rsid w:val="006C7A0C"/>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99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FB6"/>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0D"/>
    <w:rsid w:val="00760529"/>
    <w:rsid w:val="007606EB"/>
    <w:rsid w:val="00760EC6"/>
    <w:rsid w:val="00761B58"/>
    <w:rsid w:val="00762863"/>
    <w:rsid w:val="0076336B"/>
    <w:rsid w:val="007651B7"/>
    <w:rsid w:val="007656B6"/>
    <w:rsid w:val="00766B83"/>
    <w:rsid w:val="00766BAC"/>
    <w:rsid w:val="00766EA0"/>
    <w:rsid w:val="007675B8"/>
    <w:rsid w:val="007707AE"/>
    <w:rsid w:val="00770A60"/>
    <w:rsid w:val="00770B29"/>
    <w:rsid w:val="00771A0E"/>
    <w:rsid w:val="00773F7C"/>
    <w:rsid w:val="00774C06"/>
    <w:rsid w:val="007750CC"/>
    <w:rsid w:val="007753E0"/>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BA2"/>
    <w:rsid w:val="007B4C19"/>
    <w:rsid w:val="007B62A0"/>
    <w:rsid w:val="007B7169"/>
    <w:rsid w:val="007C01A0"/>
    <w:rsid w:val="007C12F6"/>
    <w:rsid w:val="007C1A38"/>
    <w:rsid w:val="007C36A4"/>
    <w:rsid w:val="007C370F"/>
    <w:rsid w:val="007D1707"/>
    <w:rsid w:val="007D2D6E"/>
    <w:rsid w:val="007D3B8E"/>
    <w:rsid w:val="007D46FD"/>
    <w:rsid w:val="007D5DE3"/>
    <w:rsid w:val="007D6AF5"/>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652"/>
    <w:rsid w:val="00832B11"/>
    <w:rsid w:val="00832C4D"/>
    <w:rsid w:val="00832E6C"/>
    <w:rsid w:val="00833DCC"/>
    <w:rsid w:val="00833EEE"/>
    <w:rsid w:val="008342C7"/>
    <w:rsid w:val="00834B6C"/>
    <w:rsid w:val="00834F47"/>
    <w:rsid w:val="00837084"/>
    <w:rsid w:val="008372B9"/>
    <w:rsid w:val="00840552"/>
    <w:rsid w:val="00840FB9"/>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214"/>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241"/>
    <w:rsid w:val="008A36D7"/>
    <w:rsid w:val="008A6CC2"/>
    <w:rsid w:val="008A7A58"/>
    <w:rsid w:val="008A7AFE"/>
    <w:rsid w:val="008B03FC"/>
    <w:rsid w:val="008B1C82"/>
    <w:rsid w:val="008B2737"/>
    <w:rsid w:val="008B2B58"/>
    <w:rsid w:val="008B2F43"/>
    <w:rsid w:val="008B3883"/>
    <w:rsid w:val="008B3E61"/>
    <w:rsid w:val="008B5AA7"/>
    <w:rsid w:val="008B6E23"/>
    <w:rsid w:val="008B73D1"/>
    <w:rsid w:val="008B75D0"/>
    <w:rsid w:val="008C200A"/>
    <w:rsid w:val="008C3679"/>
    <w:rsid w:val="008C629E"/>
    <w:rsid w:val="008C732C"/>
    <w:rsid w:val="008C77FE"/>
    <w:rsid w:val="008C792E"/>
    <w:rsid w:val="008D0572"/>
    <w:rsid w:val="008D11D1"/>
    <w:rsid w:val="008D120A"/>
    <w:rsid w:val="008D178C"/>
    <w:rsid w:val="008D1A53"/>
    <w:rsid w:val="008D6144"/>
    <w:rsid w:val="008D6418"/>
    <w:rsid w:val="008D6A07"/>
    <w:rsid w:val="008D77A0"/>
    <w:rsid w:val="008D7ABD"/>
    <w:rsid w:val="008E123D"/>
    <w:rsid w:val="008E3A50"/>
    <w:rsid w:val="008E5323"/>
    <w:rsid w:val="008E6A68"/>
    <w:rsid w:val="008E6DA1"/>
    <w:rsid w:val="008F1524"/>
    <w:rsid w:val="008F2E1F"/>
    <w:rsid w:val="008F4055"/>
    <w:rsid w:val="008F53B6"/>
    <w:rsid w:val="008F53ED"/>
    <w:rsid w:val="008F61F9"/>
    <w:rsid w:val="008F6982"/>
    <w:rsid w:val="008F6A14"/>
    <w:rsid w:val="008F6D4F"/>
    <w:rsid w:val="008F70B2"/>
    <w:rsid w:val="008F7666"/>
    <w:rsid w:val="008F7A9E"/>
    <w:rsid w:val="00900EFF"/>
    <w:rsid w:val="00901256"/>
    <w:rsid w:val="00901327"/>
    <w:rsid w:val="009017C8"/>
    <w:rsid w:val="009018A6"/>
    <w:rsid w:val="00902CA6"/>
    <w:rsid w:val="00902CC7"/>
    <w:rsid w:val="0090305F"/>
    <w:rsid w:val="009038D2"/>
    <w:rsid w:val="00904376"/>
    <w:rsid w:val="00904BB9"/>
    <w:rsid w:val="00904FB3"/>
    <w:rsid w:val="00905A37"/>
    <w:rsid w:val="00905BBE"/>
    <w:rsid w:val="009070C4"/>
    <w:rsid w:val="00907D0A"/>
    <w:rsid w:val="00910A1B"/>
    <w:rsid w:val="00910E55"/>
    <w:rsid w:val="009120E3"/>
    <w:rsid w:val="00912310"/>
    <w:rsid w:val="00913CE9"/>
    <w:rsid w:val="0091488A"/>
    <w:rsid w:val="00915AFD"/>
    <w:rsid w:val="00915DD8"/>
    <w:rsid w:val="00917D5C"/>
    <w:rsid w:val="00917E60"/>
    <w:rsid w:val="00920CD2"/>
    <w:rsid w:val="00922F56"/>
    <w:rsid w:val="009238F8"/>
    <w:rsid w:val="0092593C"/>
    <w:rsid w:val="00925F2F"/>
    <w:rsid w:val="0092705B"/>
    <w:rsid w:val="009276D5"/>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77047"/>
    <w:rsid w:val="0098128A"/>
    <w:rsid w:val="0098161C"/>
    <w:rsid w:val="00983353"/>
    <w:rsid w:val="0098451C"/>
    <w:rsid w:val="00985054"/>
    <w:rsid w:val="0098618F"/>
    <w:rsid w:val="00986CB8"/>
    <w:rsid w:val="00986E46"/>
    <w:rsid w:val="0099021B"/>
    <w:rsid w:val="0099199A"/>
    <w:rsid w:val="00991D5E"/>
    <w:rsid w:val="0099212D"/>
    <w:rsid w:val="00992CE0"/>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607E"/>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9F794C"/>
    <w:rsid w:val="00A005D0"/>
    <w:rsid w:val="00A00AAF"/>
    <w:rsid w:val="00A01F51"/>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D81"/>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969"/>
    <w:rsid w:val="00A54A2C"/>
    <w:rsid w:val="00A54DDD"/>
    <w:rsid w:val="00A55429"/>
    <w:rsid w:val="00A557A9"/>
    <w:rsid w:val="00A611AA"/>
    <w:rsid w:val="00A61D85"/>
    <w:rsid w:val="00A62E0C"/>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17C7"/>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65F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02A1"/>
    <w:rsid w:val="00B43A17"/>
    <w:rsid w:val="00B43AA4"/>
    <w:rsid w:val="00B46297"/>
    <w:rsid w:val="00B463F1"/>
    <w:rsid w:val="00B46BEB"/>
    <w:rsid w:val="00B474DB"/>
    <w:rsid w:val="00B50FD0"/>
    <w:rsid w:val="00B511E9"/>
    <w:rsid w:val="00B51631"/>
    <w:rsid w:val="00B51CBB"/>
    <w:rsid w:val="00B529A2"/>
    <w:rsid w:val="00B5412A"/>
    <w:rsid w:val="00B54819"/>
    <w:rsid w:val="00B61A41"/>
    <w:rsid w:val="00B61F1A"/>
    <w:rsid w:val="00B62462"/>
    <w:rsid w:val="00B635E4"/>
    <w:rsid w:val="00B649EE"/>
    <w:rsid w:val="00B6573F"/>
    <w:rsid w:val="00B6576E"/>
    <w:rsid w:val="00B67803"/>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4587"/>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C2A"/>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1C32"/>
    <w:rsid w:val="00BC237F"/>
    <w:rsid w:val="00BC3C81"/>
    <w:rsid w:val="00BC590C"/>
    <w:rsid w:val="00BC590E"/>
    <w:rsid w:val="00BC5CE2"/>
    <w:rsid w:val="00BC6A03"/>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2469"/>
    <w:rsid w:val="00C04205"/>
    <w:rsid w:val="00C04319"/>
    <w:rsid w:val="00C04562"/>
    <w:rsid w:val="00C05A24"/>
    <w:rsid w:val="00C06FDD"/>
    <w:rsid w:val="00C07457"/>
    <w:rsid w:val="00C0785B"/>
    <w:rsid w:val="00C07CC1"/>
    <w:rsid w:val="00C1080C"/>
    <w:rsid w:val="00C113BA"/>
    <w:rsid w:val="00C12074"/>
    <w:rsid w:val="00C1339C"/>
    <w:rsid w:val="00C1494B"/>
    <w:rsid w:val="00C15FB8"/>
    <w:rsid w:val="00C161EE"/>
    <w:rsid w:val="00C166E4"/>
    <w:rsid w:val="00C16D84"/>
    <w:rsid w:val="00C2014B"/>
    <w:rsid w:val="00C2082A"/>
    <w:rsid w:val="00C215FE"/>
    <w:rsid w:val="00C21603"/>
    <w:rsid w:val="00C25271"/>
    <w:rsid w:val="00C25450"/>
    <w:rsid w:val="00C26062"/>
    <w:rsid w:val="00C26A92"/>
    <w:rsid w:val="00C26E66"/>
    <w:rsid w:val="00C277AE"/>
    <w:rsid w:val="00C319DD"/>
    <w:rsid w:val="00C32821"/>
    <w:rsid w:val="00C32EAE"/>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671A"/>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1F0D"/>
    <w:rsid w:val="00C820FE"/>
    <w:rsid w:val="00C8269F"/>
    <w:rsid w:val="00C830C5"/>
    <w:rsid w:val="00C8350E"/>
    <w:rsid w:val="00C85DA6"/>
    <w:rsid w:val="00C865CF"/>
    <w:rsid w:val="00C86D74"/>
    <w:rsid w:val="00C87EEC"/>
    <w:rsid w:val="00C90B7F"/>
    <w:rsid w:val="00C90C32"/>
    <w:rsid w:val="00C910C0"/>
    <w:rsid w:val="00C91242"/>
    <w:rsid w:val="00C92452"/>
    <w:rsid w:val="00C929D4"/>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861"/>
    <w:rsid w:val="00CF5B17"/>
    <w:rsid w:val="00CF6CB1"/>
    <w:rsid w:val="00CF72FA"/>
    <w:rsid w:val="00D008D7"/>
    <w:rsid w:val="00D00D63"/>
    <w:rsid w:val="00D00E8B"/>
    <w:rsid w:val="00D03562"/>
    <w:rsid w:val="00D0394E"/>
    <w:rsid w:val="00D06486"/>
    <w:rsid w:val="00D06FB3"/>
    <w:rsid w:val="00D07602"/>
    <w:rsid w:val="00D079DC"/>
    <w:rsid w:val="00D07FCB"/>
    <w:rsid w:val="00D10035"/>
    <w:rsid w:val="00D131C3"/>
    <w:rsid w:val="00D13F3C"/>
    <w:rsid w:val="00D13FF6"/>
    <w:rsid w:val="00D15BFB"/>
    <w:rsid w:val="00D1713E"/>
    <w:rsid w:val="00D213C3"/>
    <w:rsid w:val="00D22414"/>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380"/>
    <w:rsid w:val="00D475B4"/>
    <w:rsid w:val="00D47948"/>
    <w:rsid w:val="00D479E9"/>
    <w:rsid w:val="00D47F22"/>
    <w:rsid w:val="00D47F96"/>
    <w:rsid w:val="00D5005A"/>
    <w:rsid w:val="00D50C2D"/>
    <w:rsid w:val="00D50F9A"/>
    <w:rsid w:val="00D521E9"/>
    <w:rsid w:val="00D52568"/>
    <w:rsid w:val="00D52844"/>
    <w:rsid w:val="00D53DA3"/>
    <w:rsid w:val="00D540F7"/>
    <w:rsid w:val="00D54605"/>
    <w:rsid w:val="00D5478A"/>
    <w:rsid w:val="00D549DA"/>
    <w:rsid w:val="00D558B1"/>
    <w:rsid w:val="00D5678A"/>
    <w:rsid w:val="00D56C70"/>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65E"/>
    <w:rsid w:val="00D77B74"/>
    <w:rsid w:val="00D8081E"/>
    <w:rsid w:val="00D81FF8"/>
    <w:rsid w:val="00D82708"/>
    <w:rsid w:val="00D82809"/>
    <w:rsid w:val="00D82C2A"/>
    <w:rsid w:val="00D831FA"/>
    <w:rsid w:val="00D83429"/>
    <w:rsid w:val="00D83E51"/>
    <w:rsid w:val="00D85844"/>
    <w:rsid w:val="00D87054"/>
    <w:rsid w:val="00D8794F"/>
    <w:rsid w:val="00D9114A"/>
    <w:rsid w:val="00D91730"/>
    <w:rsid w:val="00D91EF3"/>
    <w:rsid w:val="00D9296B"/>
    <w:rsid w:val="00D9306C"/>
    <w:rsid w:val="00D93DA1"/>
    <w:rsid w:val="00D93F63"/>
    <w:rsid w:val="00D941A8"/>
    <w:rsid w:val="00D941DD"/>
    <w:rsid w:val="00D9449B"/>
    <w:rsid w:val="00D950E9"/>
    <w:rsid w:val="00D95B9F"/>
    <w:rsid w:val="00D96782"/>
    <w:rsid w:val="00DA0BAE"/>
    <w:rsid w:val="00DA1361"/>
    <w:rsid w:val="00DA198E"/>
    <w:rsid w:val="00DA248D"/>
    <w:rsid w:val="00DA278E"/>
    <w:rsid w:val="00DA2C33"/>
    <w:rsid w:val="00DA2CC0"/>
    <w:rsid w:val="00DA51EE"/>
    <w:rsid w:val="00DA5899"/>
    <w:rsid w:val="00DA66F7"/>
    <w:rsid w:val="00DA6A54"/>
    <w:rsid w:val="00DA6E21"/>
    <w:rsid w:val="00DA7284"/>
    <w:rsid w:val="00DA7B73"/>
    <w:rsid w:val="00DB03B2"/>
    <w:rsid w:val="00DB0563"/>
    <w:rsid w:val="00DB157B"/>
    <w:rsid w:val="00DB221E"/>
    <w:rsid w:val="00DB2864"/>
    <w:rsid w:val="00DB33A5"/>
    <w:rsid w:val="00DB3473"/>
    <w:rsid w:val="00DB51C2"/>
    <w:rsid w:val="00DB54AF"/>
    <w:rsid w:val="00DB5B0D"/>
    <w:rsid w:val="00DB63E0"/>
    <w:rsid w:val="00DB6B41"/>
    <w:rsid w:val="00DB6CDD"/>
    <w:rsid w:val="00DB74E9"/>
    <w:rsid w:val="00DB7960"/>
    <w:rsid w:val="00DC0B55"/>
    <w:rsid w:val="00DC11A2"/>
    <w:rsid w:val="00DC25C0"/>
    <w:rsid w:val="00DC358A"/>
    <w:rsid w:val="00DC36D6"/>
    <w:rsid w:val="00DC3AB1"/>
    <w:rsid w:val="00DC3F59"/>
    <w:rsid w:val="00DC46C0"/>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0B5"/>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06A64"/>
    <w:rsid w:val="00E10E0C"/>
    <w:rsid w:val="00E10EC0"/>
    <w:rsid w:val="00E119E9"/>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0F8A"/>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0B12"/>
    <w:rsid w:val="00EC12B3"/>
    <w:rsid w:val="00EC338E"/>
    <w:rsid w:val="00EC33EB"/>
    <w:rsid w:val="00EC4373"/>
    <w:rsid w:val="00EC5655"/>
    <w:rsid w:val="00EC61A7"/>
    <w:rsid w:val="00EC6C1A"/>
    <w:rsid w:val="00EC7466"/>
    <w:rsid w:val="00EC78E3"/>
    <w:rsid w:val="00EC79DF"/>
    <w:rsid w:val="00ED0A8E"/>
    <w:rsid w:val="00ED0C6B"/>
    <w:rsid w:val="00ED2625"/>
    <w:rsid w:val="00ED459B"/>
    <w:rsid w:val="00ED606F"/>
    <w:rsid w:val="00ED62CD"/>
    <w:rsid w:val="00ED6A76"/>
    <w:rsid w:val="00ED6D5C"/>
    <w:rsid w:val="00EE137B"/>
    <w:rsid w:val="00EE218B"/>
    <w:rsid w:val="00EE2876"/>
    <w:rsid w:val="00EE2F3A"/>
    <w:rsid w:val="00EE339F"/>
    <w:rsid w:val="00EE46A6"/>
    <w:rsid w:val="00EE61E8"/>
    <w:rsid w:val="00EE6AF0"/>
    <w:rsid w:val="00EE7957"/>
    <w:rsid w:val="00EE7C20"/>
    <w:rsid w:val="00EF0235"/>
    <w:rsid w:val="00EF298F"/>
    <w:rsid w:val="00EF2B40"/>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873"/>
    <w:rsid w:val="00F10AAD"/>
    <w:rsid w:val="00F10D9B"/>
    <w:rsid w:val="00F139B1"/>
    <w:rsid w:val="00F13A62"/>
    <w:rsid w:val="00F13DC5"/>
    <w:rsid w:val="00F153B0"/>
    <w:rsid w:val="00F1569B"/>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806"/>
    <w:rsid w:val="00F47D8B"/>
    <w:rsid w:val="00F511A1"/>
    <w:rsid w:val="00F525B1"/>
    <w:rsid w:val="00F53392"/>
    <w:rsid w:val="00F540AF"/>
    <w:rsid w:val="00F54631"/>
    <w:rsid w:val="00F55871"/>
    <w:rsid w:val="00F566C6"/>
    <w:rsid w:val="00F56856"/>
    <w:rsid w:val="00F60AE4"/>
    <w:rsid w:val="00F61310"/>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BA2"/>
    <w:rsid w:val="00F91F5E"/>
    <w:rsid w:val="00F9292F"/>
    <w:rsid w:val="00F93644"/>
    <w:rsid w:val="00F95B5E"/>
    <w:rsid w:val="00F961DC"/>
    <w:rsid w:val="00F97A62"/>
    <w:rsid w:val="00FA07FE"/>
    <w:rsid w:val="00FA21CE"/>
    <w:rsid w:val="00FA21D3"/>
    <w:rsid w:val="00FA228C"/>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5484"/>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D3AA-8B83-4EE7-B6E5-6CEE6F7A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2014-09-17T14:45:00Z</cp:lastPrinted>
  <dcterms:created xsi:type="dcterms:W3CDTF">2014-11-24T20:47:00Z</dcterms:created>
  <dcterms:modified xsi:type="dcterms:W3CDTF">2014-11-24T20:47:00Z</dcterms:modified>
</cp:coreProperties>
</file>